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6848"/>
      </w:tblGrid>
      <w:tr w:rsidR="00696934" w:rsidRPr="00E1265D" w14:paraId="3AC061B0" w14:textId="77777777" w:rsidTr="00DB17CE">
        <w:trPr>
          <w:trHeight w:val="1349"/>
        </w:trPr>
        <w:tc>
          <w:tcPr>
            <w:tcW w:w="6848" w:type="dxa"/>
            <w:tcMar>
              <w:top w:w="0" w:type="dxa"/>
              <w:left w:w="108" w:type="dxa"/>
              <w:bottom w:w="0" w:type="dxa"/>
              <w:right w:w="108" w:type="dxa"/>
            </w:tcMar>
            <w:hideMark/>
          </w:tcPr>
          <w:p w14:paraId="6F0555FB" w14:textId="77777777" w:rsidR="00696934" w:rsidRPr="00E1265D" w:rsidRDefault="00696934" w:rsidP="00DB17CE">
            <w:pPr>
              <w:spacing w:after="0"/>
              <w:rPr>
                <w:rFonts w:ascii="Times New Roman" w:hAnsi="Times New Roman" w:cs="Times New Roman"/>
                <w:sz w:val="24"/>
                <w:szCs w:val="24"/>
              </w:rPr>
            </w:pPr>
            <w:r w:rsidRPr="00E1265D">
              <w:rPr>
                <w:noProof/>
                <w:sz w:val="24"/>
                <w:szCs w:val="24"/>
              </w:rPr>
              <w:drawing>
                <wp:inline distT="0" distB="0" distL="0" distR="0" wp14:anchorId="1D803ACA" wp14:editId="5B5C0862">
                  <wp:extent cx="1954286" cy="1563429"/>
                  <wp:effectExtent l="0" t="0" r="1905" b="0"/>
                  <wp:docPr id="642956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56658"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4286" cy="1563429"/>
                          </a:xfrm>
                          <a:prstGeom prst="rect">
                            <a:avLst/>
                          </a:prstGeom>
                        </pic:spPr>
                      </pic:pic>
                    </a:graphicData>
                  </a:graphic>
                </wp:inline>
              </w:drawing>
            </w:r>
          </w:p>
        </w:tc>
      </w:tr>
    </w:tbl>
    <w:p w14:paraId="01707F2C" w14:textId="77777777" w:rsidR="00696934" w:rsidRPr="00E1265D" w:rsidRDefault="00696934" w:rsidP="00696934">
      <w:pPr>
        <w:widowControl w:val="0"/>
        <w:autoSpaceDE w:val="0"/>
        <w:autoSpaceDN w:val="0"/>
        <w:adjustRightInd w:val="0"/>
        <w:spacing w:after="0" w:line="240" w:lineRule="auto"/>
        <w:rPr>
          <w:rFonts w:ascii="Times New Roman" w:eastAsia="Times New Roman" w:hAnsi="Times New Roman" w:cs="Times New Roman"/>
          <w:kern w:val="28"/>
          <w:sz w:val="24"/>
          <w:szCs w:val="24"/>
        </w:rPr>
      </w:pPr>
    </w:p>
    <w:p w14:paraId="53CB737B" w14:textId="77777777" w:rsidR="00696934" w:rsidRPr="00E1265D" w:rsidRDefault="00696934" w:rsidP="00696934">
      <w:pPr>
        <w:spacing w:after="0"/>
        <w:rPr>
          <w:sz w:val="24"/>
          <w:szCs w:val="24"/>
        </w:rPr>
      </w:pPr>
      <w:r w:rsidRPr="00E1265D">
        <w:rPr>
          <w:rFonts w:ascii="Calibri" w:eastAsia="Calibri" w:hAnsi="Calibri" w:cs="Calibri"/>
          <w:sz w:val="24"/>
          <w:szCs w:val="24"/>
        </w:rPr>
        <w:t xml:space="preserve">  </w:t>
      </w:r>
      <w:r w:rsidRPr="00E1265D">
        <w:rPr>
          <w:rFonts w:ascii="Calibri" w:eastAsia="Calibri" w:hAnsi="Calibri" w:cs="Calibri"/>
          <w:sz w:val="24"/>
          <w:szCs w:val="24"/>
          <w:lang w:val="en"/>
        </w:rPr>
        <w:t> </w:t>
      </w:r>
      <w:r w:rsidRPr="00E1265D">
        <w:rPr>
          <w:rFonts w:ascii="Calibri" w:eastAsia="Calibri" w:hAnsi="Calibri" w:cs="Calibri"/>
          <w:b/>
          <w:bCs/>
          <w:sz w:val="24"/>
          <w:szCs w:val="24"/>
          <w:lang w:val="en"/>
        </w:rPr>
        <w:t>FOR IMMEDIATE RELEASE </w:t>
      </w:r>
      <w:r w:rsidRPr="00E1265D">
        <w:rPr>
          <w:rFonts w:ascii="Calibri" w:eastAsia="Calibri" w:hAnsi="Calibri" w:cs="Calibri"/>
          <w:sz w:val="24"/>
          <w:szCs w:val="24"/>
        </w:rPr>
        <w:t xml:space="preserve">  </w:t>
      </w:r>
    </w:p>
    <w:p w14:paraId="3F1A0DE0" w14:textId="77777777" w:rsidR="00696934" w:rsidRPr="00E1265D" w:rsidRDefault="00696934" w:rsidP="00696934">
      <w:pPr>
        <w:spacing w:after="0"/>
        <w:rPr>
          <w:sz w:val="24"/>
          <w:szCs w:val="24"/>
        </w:rPr>
      </w:pPr>
      <w:r w:rsidRPr="00E1265D">
        <w:rPr>
          <w:rFonts w:ascii="Calibri" w:eastAsia="Calibri" w:hAnsi="Calibri" w:cs="Calibri"/>
          <w:sz w:val="24"/>
          <w:szCs w:val="24"/>
        </w:rPr>
        <w:t xml:space="preserve">  </w:t>
      </w:r>
    </w:p>
    <w:p w14:paraId="659327A9" w14:textId="15AA9A4B" w:rsidR="00696934" w:rsidRPr="00E1265D" w:rsidRDefault="00B61387" w:rsidP="00696934">
      <w:pPr>
        <w:pStyle w:val="paragraph"/>
        <w:spacing w:before="0" w:beforeAutospacing="0" w:after="0" w:afterAutospacing="0"/>
        <w:jc w:val="center"/>
        <w:textAlignment w:val="baseline"/>
        <w:rPr>
          <w:rStyle w:val="normaltextrun"/>
          <w:rFonts w:asciiTheme="minorHAnsi" w:hAnsiTheme="minorHAnsi" w:cstheme="minorHAnsi"/>
          <w:i/>
          <w:iCs/>
        </w:rPr>
      </w:pPr>
      <w:r w:rsidRPr="00E1265D">
        <w:rPr>
          <w:rStyle w:val="normaltextrun"/>
          <w:rFonts w:asciiTheme="minorHAnsi" w:hAnsiTheme="minorHAnsi" w:cstheme="minorHAnsi"/>
          <w:b/>
          <w:bCs/>
        </w:rPr>
        <w:t>Moorpark College to Premiere New Temporary Amphitheater with Free Concert</w:t>
      </w:r>
      <w:r w:rsidR="00696934" w:rsidRPr="00E1265D">
        <w:rPr>
          <w:rStyle w:val="normaltextrun"/>
          <w:rFonts w:asciiTheme="minorHAnsi" w:hAnsiTheme="minorHAnsi" w:cstheme="minorHAnsi"/>
          <w:b/>
          <w:bCs/>
        </w:rPr>
        <w:br/>
      </w:r>
      <w:r w:rsidR="005850E9">
        <w:rPr>
          <w:rStyle w:val="normaltextrun"/>
          <w:rFonts w:asciiTheme="minorHAnsi" w:hAnsiTheme="minorHAnsi" w:cstheme="minorHAnsi"/>
          <w:i/>
          <w:iCs/>
        </w:rPr>
        <w:t>Event</w:t>
      </w:r>
      <w:r w:rsidRPr="00E1265D">
        <w:rPr>
          <w:rStyle w:val="normaltextrun"/>
          <w:rFonts w:asciiTheme="minorHAnsi" w:hAnsiTheme="minorHAnsi" w:cstheme="minorHAnsi"/>
          <w:i/>
          <w:iCs/>
        </w:rPr>
        <w:t xml:space="preserve"> will feature Lynnzee Fraye, Wax Owls and </w:t>
      </w:r>
      <w:proofErr w:type="spellStart"/>
      <w:r w:rsidRPr="00E1265D">
        <w:rPr>
          <w:rStyle w:val="normaltextrun"/>
          <w:rFonts w:asciiTheme="minorHAnsi" w:hAnsiTheme="minorHAnsi" w:cstheme="minorHAnsi"/>
          <w:i/>
          <w:iCs/>
        </w:rPr>
        <w:t>Kabwasa</w:t>
      </w:r>
      <w:proofErr w:type="spellEnd"/>
      <w:r w:rsidRPr="00E1265D">
        <w:rPr>
          <w:rStyle w:val="normaltextrun"/>
          <w:rFonts w:asciiTheme="minorHAnsi" w:hAnsiTheme="minorHAnsi" w:cstheme="minorHAnsi"/>
          <w:i/>
          <w:iCs/>
        </w:rPr>
        <w:t xml:space="preserve"> </w:t>
      </w:r>
    </w:p>
    <w:p w14:paraId="59655DB4" w14:textId="77777777" w:rsidR="00696934" w:rsidRPr="00E1265D" w:rsidRDefault="00696934" w:rsidP="00696934">
      <w:pPr>
        <w:spacing w:after="0"/>
        <w:jc w:val="center"/>
        <w:rPr>
          <w:sz w:val="24"/>
          <w:szCs w:val="24"/>
        </w:rPr>
      </w:pPr>
    </w:p>
    <w:p w14:paraId="16913A2D" w14:textId="6AF02BB4" w:rsidR="00B61387" w:rsidRPr="00E1265D" w:rsidRDefault="00696934" w:rsidP="00B61387">
      <w:pPr>
        <w:rPr>
          <w:sz w:val="24"/>
          <w:szCs w:val="24"/>
        </w:rPr>
      </w:pPr>
      <w:r w:rsidRPr="00E1265D">
        <w:rPr>
          <w:rFonts w:ascii="Calibri" w:eastAsia="Calibri" w:hAnsi="Calibri" w:cs="Calibri"/>
          <w:b/>
          <w:bCs/>
          <w:sz w:val="24"/>
          <w:szCs w:val="24"/>
          <w:lang w:val="en"/>
        </w:rPr>
        <w:t>Moorpark, Calif.</w:t>
      </w:r>
      <w:r w:rsidRPr="00E1265D">
        <w:rPr>
          <w:rFonts w:ascii="Calibri" w:eastAsia="Calibri" w:hAnsi="Calibri" w:cs="Calibri"/>
          <w:sz w:val="24"/>
          <w:szCs w:val="24"/>
          <w:lang w:val="en"/>
        </w:rPr>
        <w:t> (</w:t>
      </w:r>
      <w:r w:rsidR="00B61387" w:rsidRPr="00E1265D">
        <w:rPr>
          <w:rFonts w:ascii="Calibri" w:eastAsia="Calibri" w:hAnsi="Calibri" w:cs="Calibri"/>
          <w:sz w:val="24"/>
          <w:szCs w:val="24"/>
          <w:lang w:val="en"/>
        </w:rPr>
        <w:t>Sept</w:t>
      </w:r>
      <w:r w:rsidRPr="00E1265D">
        <w:rPr>
          <w:rFonts w:ascii="Calibri" w:eastAsia="Calibri" w:hAnsi="Calibri" w:cs="Calibri"/>
          <w:sz w:val="24"/>
          <w:szCs w:val="24"/>
          <w:lang w:val="en"/>
        </w:rPr>
        <w:t xml:space="preserve">. </w:t>
      </w:r>
      <w:r w:rsidR="00B61387" w:rsidRPr="00E1265D">
        <w:rPr>
          <w:rFonts w:ascii="Calibri" w:eastAsia="Calibri" w:hAnsi="Calibri" w:cs="Calibri"/>
          <w:sz w:val="24"/>
          <w:szCs w:val="24"/>
          <w:lang w:val="en"/>
        </w:rPr>
        <w:t>2</w:t>
      </w:r>
      <w:r w:rsidR="00C530A6">
        <w:rPr>
          <w:rFonts w:ascii="Calibri" w:eastAsia="Calibri" w:hAnsi="Calibri" w:cs="Calibri"/>
          <w:sz w:val="24"/>
          <w:szCs w:val="24"/>
          <w:lang w:val="en"/>
        </w:rPr>
        <w:t>5</w:t>
      </w:r>
      <w:r w:rsidRPr="00E1265D">
        <w:rPr>
          <w:rFonts w:ascii="Calibri" w:eastAsia="Calibri" w:hAnsi="Calibri" w:cs="Calibri"/>
          <w:sz w:val="24"/>
          <w:szCs w:val="24"/>
          <w:lang w:val="en"/>
        </w:rPr>
        <w:t>, 202</w:t>
      </w:r>
      <w:r w:rsidR="00B61387" w:rsidRPr="00E1265D">
        <w:rPr>
          <w:rFonts w:ascii="Calibri" w:eastAsia="Calibri" w:hAnsi="Calibri" w:cs="Calibri"/>
          <w:sz w:val="24"/>
          <w:szCs w:val="24"/>
          <w:lang w:val="en"/>
        </w:rPr>
        <w:t>6</w:t>
      </w:r>
      <w:r w:rsidRPr="00E1265D">
        <w:rPr>
          <w:rFonts w:ascii="Calibri" w:eastAsia="Calibri" w:hAnsi="Calibri" w:cs="Calibri"/>
          <w:sz w:val="24"/>
          <w:szCs w:val="24"/>
          <w:lang w:val="en"/>
        </w:rPr>
        <w:t xml:space="preserve">) — </w:t>
      </w:r>
      <w:r w:rsidR="00B61387" w:rsidRPr="00E1265D">
        <w:rPr>
          <w:sz w:val="24"/>
          <w:szCs w:val="24"/>
        </w:rPr>
        <w:t xml:space="preserve">Moorpark College and the Moorpark College Foundation will kick off a year of celebrations marking the college’s 60th anniversary with </w:t>
      </w:r>
      <w:r w:rsidR="00B61387" w:rsidRPr="00F55DFD">
        <w:rPr>
          <w:sz w:val="24"/>
          <w:szCs w:val="24"/>
        </w:rPr>
        <w:t>Moorpark College Serenades: The Premiere</w:t>
      </w:r>
      <w:r w:rsidR="00B61387" w:rsidRPr="005850E9">
        <w:rPr>
          <w:sz w:val="24"/>
          <w:szCs w:val="24"/>
        </w:rPr>
        <w:t xml:space="preserve">, a free outdoor concert on </w:t>
      </w:r>
      <w:r w:rsidR="00B61387" w:rsidRPr="00F55DFD">
        <w:rPr>
          <w:sz w:val="24"/>
          <w:szCs w:val="24"/>
        </w:rPr>
        <w:t>Saturday, Oct. 10, from 4–6 p.m.</w:t>
      </w:r>
    </w:p>
    <w:p w14:paraId="00A85CF6" w14:textId="42E4DBBD" w:rsidR="007527AE" w:rsidRDefault="00B61387" w:rsidP="007527AE">
      <w:pPr>
        <w:rPr>
          <w:sz w:val="24"/>
          <w:szCs w:val="24"/>
        </w:rPr>
      </w:pPr>
      <w:r w:rsidRPr="00E1265D">
        <w:rPr>
          <w:sz w:val="24"/>
          <w:szCs w:val="24"/>
        </w:rPr>
        <w:t xml:space="preserve">Presented in collaboration with </w:t>
      </w:r>
      <w:proofErr w:type="spellStart"/>
      <w:r w:rsidRPr="00E1265D">
        <w:rPr>
          <w:sz w:val="24"/>
          <w:szCs w:val="24"/>
        </w:rPr>
        <w:t>Sofar</w:t>
      </w:r>
      <w:proofErr w:type="spellEnd"/>
      <w:r w:rsidRPr="00E1265D">
        <w:rPr>
          <w:sz w:val="24"/>
          <w:szCs w:val="24"/>
        </w:rPr>
        <w:t xml:space="preserve"> Sounds, the event offers students, employees, alumni, friends and community members an opportunity to experience live music together on campus against the backdrop of the Santa Susana Mountains.</w:t>
      </w:r>
      <w:r w:rsidR="007527AE">
        <w:rPr>
          <w:sz w:val="24"/>
          <w:szCs w:val="24"/>
        </w:rPr>
        <w:t xml:space="preserve"> </w:t>
      </w:r>
    </w:p>
    <w:p w14:paraId="7F5AD5B8" w14:textId="67609E5E" w:rsidR="007527AE" w:rsidRPr="0030430B" w:rsidRDefault="007527AE" w:rsidP="007527AE">
      <w:pPr>
        <w:rPr>
          <w:sz w:val="24"/>
          <w:szCs w:val="24"/>
        </w:rPr>
      </w:pPr>
      <w:r>
        <w:rPr>
          <w:sz w:val="24"/>
          <w:szCs w:val="24"/>
        </w:rPr>
        <w:t>The evening’s featured a</w:t>
      </w:r>
      <w:r w:rsidRPr="0030430B">
        <w:rPr>
          <w:sz w:val="24"/>
          <w:szCs w:val="24"/>
        </w:rPr>
        <w:t xml:space="preserve">rtists are </w:t>
      </w:r>
      <w:r w:rsidRPr="00F55DFD">
        <w:rPr>
          <w:sz w:val="24"/>
          <w:szCs w:val="24"/>
        </w:rPr>
        <w:t>Lynnzee Fraye</w:t>
      </w:r>
      <w:r w:rsidRPr="0030430B">
        <w:rPr>
          <w:sz w:val="24"/>
          <w:szCs w:val="24"/>
        </w:rPr>
        <w:t xml:space="preserve">, performing pop, R&amp;B and folk; </w:t>
      </w:r>
      <w:r w:rsidRPr="00F55DFD">
        <w:rPr>
          <w:sz w:val="24"/>
          <w:szCs w:val="24"/>
        </w:rPr>
        <w:t>Wax Owls</w:t>
      </w:r>
      <w:r w:rsidRPr="0030430B">
        <w:rPr>
          <w:sz w:val="24"/>
          <w:szCs w:val="24"/>
        </w:rPr>
        <w:t xml:space="preserve">, performing indie and folk; and </w:t>
      </w:r>
      <w:proofErr w:type="spellStart"/>
      <w:r w:rsidRPr="00F55DFD">
        <w:rPr>
          <w:sz w:val="24"/>
          <w:szCs w:val="24"/>
        </w:rPr>
        <w:t>Kabwasa</w:t>
      </w:r>
      <w:proofErr w:type="spellEnd"/>
      <w:r w:rsidRPr="0030430B">
        <w:rPr>
          <w:sz w:val="24"/>
          <w:szCs w:val="24"/>
        </w:rPr>
        <w:t xml:space="preserve">, whose music blends R&amp;B, soul and funk. </w:t>
      </w:r>
    </w:p>
    <w:p w14:paraId="0A92FF0D" w14:textId="601E15CF" w:rsidR="00B61387" w:rsidRPr="0030430B" w:rsidRDefault="009A777E" w:rsidP="00B61387">
      <w:pPr>
        <w:rPr>
          <w:sz w:val="24"/>
          <w:szCs w:val="24"/>
        </w:rPr>
      </w:pPr>
      <w:r w:rsidRPr="0030430B">
        <w:rPr>
          <w:sz w:val="24"/>
          <w:szCs w:val="24"/>
        </w:rPr>
        <w:t>The concert will also introduce the community to The Stage at Moorpark College, the college’s new temporary outdoor amphitheater</w:t>
      </w:r>
      <w:r w:rsidR="00BC3583" w:rsidRPr="0030430B">
        <w:rPr>
          <w:sz w:val="24"/>
          <w:szCs w:val="24"/>
        </w:rPr>
        <w:t xml:space="preserve">, which will provide a </w:t>
      </w:r>
      <w:r w:rsidR="00B61387" w:rsidRPr="0030430B">
        <w:rPr>
          <w:sz w:val="24"/>
          <w:szCs w:val="24"/>
        </w:rPr>
        <w:t xml:space="preserve">dedicated setting for outdoor gatherings and performances. </w:t>
      </w:r>
    </w:p>
    <w:p w14:paraId="0BA56A04" w14:textId="1045C006" w:rsidR="007527AE" w:rsidRPr="0030430B" w:rsidRDefault="007527AE" w:rsidP="007527AE">
      <w:pPr>
        <w:rPr>
          <w:sz w:val="24"/>
          <w:szCs w:val="24"/>
        </w:rPr>
      </w:pPr>
      <w:r w:rsidRPr="0030430B">
        <w:rPr>
          <w:sz w:val="24"/>
          <w:szCs w:val="24"/>
        </w:rPr>
        <w:t xml:space="preserve">In keeping with the relaxed outdoor setting of The Stage, the event will feature lawn seating, and attendees are encouraged to bring chairs and blankets. Guests are welcome to bring their own food, or they may purchase food from the food truck on site. Outside alcohol is not permitted. Beer and wine will be available for purchase for guests ages 21 and older with valid identification. </w:t>
      </w:r>
      <w:r w:rsidR="00BF716E" w:rsidRPr="0030430B">
        <w:rPr>
          <w:sz w:val="24"/>
          <w:szCs w:val="24"/>
        </w:rPr>
        <w:t>All onsite purchases will be</w:t>
      </w:r>
      <w:r w:rsidRPr="0030430B">
        <w:rPr>
          <w:sz w:val="24"/>
          <w:szCs w:val="24"/>
        </w:rPr>
        <w:t xml:space="preserve"> cashless. </w:t>
      </w:r>
    </w:p>
    <w:p w14:paraId="6F5955CA" w14:textId="0F2F5CD7" w:rsidR="00B61387" w:rsidRPr="00E1265D" w:rsidRDefault="00B61387" w:rsidP="00C750D4">
      <w:pPr>
        <w:rPr>
          <w:sz w:val="24"/>
          <w:szCs w:val="24"/>
        </w:rPr>
      </w:pPr>
      <w:r w:rsidRPr="0030430B">
        <w:rPr>
          <w:sz w:val="24"/>
          <w:szCs w:val="24"/>
        </w:rPr>
        <w:t xml:space="preserve">Admission is </w:t>
      </w:r>
      <w:r w:rsidRPr="00F55DFD">
        <w:rPr>
          <w:sz w:val="24"/>
          <w:szCs w:val="24"/>
        </w:rPr>
        <w:t>free</w:t>
      </w:r>
      <w:r w:rsidRPr="0030430B">
        <w:rPr>
          <w:sz w:val="24"/>
          <w:szCs w:val="24"/>
        </w:rPr>
        <w:t xml:space="preserve">, but an RSVP is required. Guests can reserve their spot at </w:t>
      </w:r>
      <w:hyperlink r:id="rId6" w:history="1">
        <w:r w:rsidR="00580F84" w:rsidRPr="00580F84">
          <w:rPr>
            <w:rStyle w:val="Hyperlink"/>
            <w:sz w:val="24"/>
            <w:szCs w:val="24"/>
          </w:rPr>
          <w:t>bit.ly/mc-serenades-premiere</w:t>
        </w:r>
      </w:hyperlink>
    </w:p>
    <w:p w14:paraId="513D272F" w14:textId="77777777" w:rsidR="00B61387" w:rsidRPr="00E1265D" w:rsidRDefault="00B61387" w:rsidP="00B61387">
      <w:pPr>
        <w:rPr>
          <w:b/>
          <w:bCs/>
          <w:sz w:val="24"/>
          <w:szCs w:val="24"/>
        </w:rPr>
      </w:pPr>
      <w:r w:rsidRPr="00E1265D">
        <w:rPr>
          <w:b/>
          <w:bCs/>
          <w:sz w:val="24"/>
          <w:szCs w:val="24"/>
        </w:rPr>
        <w:t>About Moorpark College</w:t>
      </w:r>
    </w:p>
    <w:p w14:paraId="0B9B63A4" w14:textId="77777777" w:rsidR="00E1265D" w:rsidRPr="00E1265D" w:rsidRDefault="00E1265D" w:rsidP="00E1265D">
      <w:pPr>
        <w:spacing w:after="0" w:line="240" w:lineRule="auto"/>
        <w:rPr>
          <w:rFonts w:cstheme="minorHAnsi"/>
          <w:b/>
          <w:bCs/>
          <w:i/>
          <w:iCs/>
          <w:sz w:val="24"/>
          <w:szCs w:val="24"/>
        </w:rPr>
      </w:pPr>
      <w:r w:rsidRPr="00E1265D">
        <w:rPr>
          <w:rFonts w:cstheme="minorHAnsi"/>
          <w:i/>
          <w:sz w:val="24"/>
          <w:szCs w:val="24"/>
        </w:rPr>
        <w:t xml:space="preserve">Moorpark College is one of three colleges in the Ventura County Community College District and annually serves more than 18,000 students. Founded in 1967, Moorpark College is fully accredited and has the highest six-year completion rate within the California Community College System. An Aspen Institute Top 10 Finalist for 2023 and 2025, Moorpark College has also been named a 2020 Champion of Higher Education by The Campaign for College Opportunity for the </w:t>
      </w:r>
      <w:r w:rsidRPr="00E1265D">
        <w:rPr>
          <w:rFonts w:cstheme="minorHAnsi"/>
          <w:i/>
          <w:sz w:val="24"/>
          <w:szCs w:val="24"/>
        </w:rPr>
        <w:lastRenderedPageBreak/>
        <w:t xml:space="preserve">Associate Degree for Transfer Pathway. It is also a designated Hispanic-Serving Institution. The college’s signature career/technical programs include nursing, radiologic technology, biotechnology, and cybersecurity. The college’s America’s Teaching Zoo is the only associate degree animal care and training program in the country. To learn more, visit </w:t>
      </w:r>
      <w:hyperlink r:id="rId7" w:history="1">
        <w:r w:rsidRPr="00E1265D">
          <w:rPr>
            <w:rStyle w:val="Hyperlink"/>
            <w:rFonts w:cstheme="minorHAnsi"/>
            <w:i/>
            <w:sz w:val="24"/>
            <w:szCs w:val="24"/>
          </w:rPr>
          <w:t>MoorparkCollege.edu</w:t>
        </w:r>
      </w:hyperlink>
      <w:r w:rsidRPr="00E1265D">
        <w:rPr>
          <w:rFonts w:cstheme="minorHAnsi"/>
          <w:i/>
          <w:sz w:val="24"/>
          <w:szCs w:val="24"/>
        </w:rPr>
        <w:t xml:space="preserve"> or follow @MoorparkCollege on social media.</w:t>
      </w:r>
      <w:r w:rsidRPr="00E1265D">
        <w:rPr>
          <w:rFonts w:cstheme="minorHAnsi"/>
          <w:b/>
          <w:bCs/>
          <w:i/>
          <w:iCs/>
          <w:sz w:val="24"/>
          <w:szCs w:val="24"/>
        </w:rPr>
        <w:t xml:space="preserve"> </w:t>
      </w:r>
    </w:p>
    <w:p w14:paraId="73679CE2" w14:textId="77777777" w:rsidR="00E1265D" w:rsidRPr="00E1265D" w:rsidRDefault="00E1265D" w:rsidP="00B61387">
      <w:pPr>
        <w:rPr>
          <w:b/>
          <w:bCs/>
          <w:sz w:val="24"/>
          <w:szCs w:val="24"/>
        </w:rPr>
      </w:pPr>
    </w:p>
    <w:p w14:paraId="6E74C5A4" w14:textId="3ACA067C" w:rsidR="00B61387" w:rsidRPr="00E1265D" w:rsidRDefault="00B61387" w:rsidP="00B61387">
      <w:pPr>
        <w:rPr>
          <w:b/>
          <w:bCs/>
          <w:sz w:val="24"/>
          <w:szCs w:val="24"/>
        </w:rPr>
      </w:pPr>
      <w:r w:rsidRPr="00E1265D">
        <w:rPr>
          <w:b/>
          <w:bCs/>
          <w:sz w:val="24"/>
          <w:szCs w:val="24"/>
        </w:rPr>
        <w:t>About the Moorpark College Foundation</w:t>
      </w:r>
    </w:p>
    <w:p w14:paraId="10CF180C" w14:textId="77777777" w:rsidR="00B61387" w:rsidRPr="00E1265D" w:rsidRDefault="00B61387" w:rsidP="00B61387">
      <w:pPr>
        <w:rPr>
          <w:sz w:val="24"/>
          <w:szCs w:val="24"/>
        </w:rPr>
      </w:pPr>
      <w:r w:rsidRPr="00E1265D">
        <w:rPr>
          <w:sz w:val="24"/>
          <w:szCs w:val="24"/>
        </w:rPr>
        <w:t>The Moorpark College Foundation supports the college and its students by fostering philanthropic and community partnerships that advance educational opportunities and strengthen the Moorpark College experience.</w:t>
      </w:r>
    </w:p>
    <w:p w14:paraId="73DA3463" w14:textId="77777777" w:rsidR="00B61387" w:rsidRPr="00E1265D" w:rsidRDefault="00B61387" w:rsidP="00B61387">
      <w:pPr>
        <w:rPr>
          <w:sz w:val="24"/>
          <w:szCs w:val="24"/>
        </w:rPr>
      </w:pPr>
      <w:r w:rsidRPr="00E1265D">
        <w:rPr>
          <w:b/>
          <w:bCs/>
          <w:sz w:val="24"/>
          <w:szCs w:val="24"/>
        </w:rPr>
        <w:t>###</w:t>
      </w:r>
    </w:p>
    <w:p w14:paraId="1518A45E" w14:textId="54C20D9F" w:rsidR="00B61387" w:rsidRPr="00E1265D" w:rsidRDefault="00B61387" w:rsidP="00B61387">
      <w:pPr>
        <w:rPr>
          <w:sz w:val="24"/>
          <w:szCs w:val="24"/>
        </w:rPr>
      </w:pPr>
      <w:r w:rsidRPr="00E1265D">
        <w:rPr>
          <w:b/>
          <w:bCs/>
          <w:sz w:val="24"/>
          <w:szCs w:val="24"/>
        </w:rPr>
        <w:t>Media Contact:</w:t>
      </w:r>
      <w:r w:rsidRPr="00E1265D">
        <w:rPr>
          <w:sz w:val="24"/>
          <w:szCs w:val="24"/>
        </w:rPr>
        <w:br/>
        <w:t>Debi Klein</w:t>
      </w:r>
      <w:r w:rsidRPr="00E1265D">
        <w:rPr>
          <w:sz w:val="24"/>
          <w:szCs w:val="24"/>
        </w:rPr>
        <w:br/>
        <w:t>Moorpark College</w:t>
      </w:r>
      <w:r w:rsidR="00C750D4">
        <w:rPr>
          <w:sz w:val="24"/>
          <w:szCs w:val="24"/>
        </w:rPr>
        <w:t xml:space="preserve"> Foundation</w:t>
      </w:r>
      <w:r w:rsidRPr="00E1265D">
        <w:rPr>
          <w:sz w:val="24"/>
          <w:szCs w:val="24"/>
        </w:rPr>
        <w:br/>
      </w:r>
      <w:hyperlink r:id="rId8" w:history="1">
        <w:r w:rsidRPr="00E1265D">
          <w:rPr>
            <w:rStyle w:val="Hyperlink"/>
            <w:sz w:val="24"/>
            <w:szCs w:val="24"/>
          </w:rPr>
          <w:t>dklein@vcccd.edu</w:t>
        </w:r>
      </w:hyperlink>
      <w:r w:rsidR="00C750D4">
        <w:rPr>
          <w:sz w:val="24"/>
          <w:szCs w:val="24"/>
        </w:rPr>
        <w:br/>
      </w:r>
      <w:r w:rsidR="00C750D4" w:rsidRPr="00E1265D">
        <w:rPr>
          <w:sz w:val="24"/>
          <w:szCs w:val="24"/>
        </w:rPr>
        <w:t>(805) 553-4760</w:t>
      </w:r>
    </w:p>
    <w:sectPr w:rsidR="00B61387" w:rsidRPr="00E12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6C0"/>
    <w:rsid w:val="00001EBC"/>
    <w:rsid w:val="00010BF6"/>
    <w:rsid w:val="00010F94"/>
    <w:rsid w:val="00091175"/>
    <w:rsid w:val="000F50EC"/>
    <w:rsid w:val="00117121"/>
    <w:rsid w:val="001552FC"/>
    <w:rsid w:val="0019403E"/>
    <w:rsid w:val="001E7D3E"/>
    <w:rsid w:val="00262162"/>
    <w:rsid w:val="002E6D20"/>
    <w:rsid w:val="0030430B"/>
    <w:rsid w:val="003271A2"/>
    <w:rsid w:val="0034668A"/>
    <w:rsid w:val="00487190"/>
    <w:rsid w:val="004E657E"/>
    <w:rsid w:val="004F2A44"/>
    <w:rsid w:val="00507AF4"/>
    <w:rsid w:val="00580F84"/>
    <w:rsid w:val="005850E9"/>
    <w:rsid w:val="005F2388"/>
    <w:rsid w:val="00696934"/>
    <w:rsid w:val="006B30CA"/>
    <w:rsid w:val="007527AE"/>
    <w:rsid w:val="007A6531"/>
    <w:rsid w:val="007A7EA8"/>
    <w:rsid w:val="008037BF"/>
    <w:rsid w:val="008228B3"/>
    <w:rsid w:val="009828F5"/>
    <w:rsid w:val="009A777E"/>
    <w:rsid w:val="00A057D2"/>
    <w:rsid w:val="00A250F8"/>
    <w:rsid w:val="00B61387"/>
    <w:rsid w:val="00BC3583"/>
    <w:rsid w:val="00BF66C0"/>
    <w:rsid w:val="00BF716E"/>
    <w:rsid w:val="00C530A6"/>
    <w:rsid w:val="00C63A37"/>
    <w:rsid w:val="00C750D4"/>
    <w:rsid w:val="00C978B6"/>
    <w:rsid w:val="00D025DE"/>
    <w:rsid w:val="00E1265D"/>
    <w:rsid w:val="00E548B3"/>
    <w:rsid w:val="00F42FC3"/>
    <w:rsid w:val="00F55DFD"/>
    <w:rsid w:val="00FB138B"/>
    <w:rsid w:val="00FC1E14"/>
    <w:rsid w:val="00FC2B51"/>
    <w:rsid w:val="00FE0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AA52"/>
  <w15:chartTrackingRefBased/>
  <w15:docId w15:val="{505168F5-A242-45CC-9348-03D1E7C03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7BF"/>
    <w:rPr>
      <w:color w:val="0563C1" w:themeColor="hyperlink"/>
      <w:u w:val="single"/>
    </w:rPr>
  </w:style>
  <w:style w:type="character" w:styleId="UnresolvedMention">
    <w:name w:val="Unresolved Mention"/>
    <w:basedOn w:val="DefaultParagraphFont"/>
    <w:uiPriority w:val="99"/>
    <w:semiHidden/>
    <w:unhideWhenUsed/>
    <w:rsid w:val="008037BF"/>
    <w:rPr>
      <w:color w:val="605E5C"/>
      <w:shd w:val="clear" w:color="auto" w:fill="E1DFDD"/>
    </w:rPr>
  </w:style>
  <w:style w:type="character" w:customStyle="1" w:styleId="normaltextrun">
    <w:name w:val="normaltextrun"/>
    <w:basedOn w:val="DefaultParagraphFont"/>
    <w:rsid w:val="00696934"/>
  </w:style>
  <w:style w:type="paragraph" w:customStyle="1" w:styleId="paragraph">
    <w:name w:val="paragraph"/>
    <w:basedOn w:val="Normal"/>
    <w:uiPriority w:val="99"/>
    <w:rsid w:val="0069693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9403E"/>
    <w:pPr>
      <w:spacing w:after="0" w:line="240" w:lineRule="auto"/>
    </w:pPr>
  </w:style>
  <w:style w:type="character" w:styleId="FollowedHyperlink">
    <w:name w:val="FollowedHyperlink"/>
    <w:basedOn w:val="DefaultParagraphFont"/>
    <w:uiPriority w:val="99"/>
    <w:semiHidden/>
    <w:unhideWhenUsed/>
    <w:rsid w:val="00117121"/>
    <w:rPr>
      <w:color w:val="954F72" w:themeColor="followedHyperlink"/>
      <w:u w:val="single"/>
    </w:rPr>
  </w:style>
  <w:style w:type="character" w:styleId="CommentReference">
    <w:name w:val="annotation reference"/>
    <w:basedOn w:val="DefaultParagraphFont"/>
    <w:uiPriority w:val="99"/>
    <w:semiHidden/>
    <w:unhideWhenUsed/>
    <w:rsid w:val="00F42FC3"/>
    <w:rPr>
      <w:sz w:val="16"/>
      <w:szCs w:val="16"/>
    </w:rPr>
  </w:style>
  <w:style w:type="paragraph" w:styleId="CommentText">
    <w:name w:val="annotation text"/>
    <w:basedOn w:val="Normal"/>
    <w:link w:val="CommentTextChar"/>
    <w:uiPriority w:val="99"/>
    <w:semiHidden/>
    <w:unhideWhenUsed/>
    <w:rsid w:val="00F42FC3"/>
    <w:pPr>
      <w:spacing w:line="240" w:lineRule="auto"/>
    </w:pPr>
    <w:rPr>
      <w:sz w:val="20"/>
      <w:szCs w:val="20"/>
    </w:rPr>
  </w:style>
  <w:style w:type="character" w:customStyle="1" w:styleId="CommentTextChar">
    <w:name w:val="Comment Text Char"/>
    <w:basedOn w:val="DefaultParagraphFont"/>
    <w:link w:val="CommentText"/>
    <w:uiPriority w:val="99"/>
    <w:semiHidden/>
    <w:rsid w:val="00F42FC3"/>
    <w:rPr>
      <w:sz w:val="20"/>
      <w:szCs w:val="20"/>
    </w:rPr>
  </w:style>
  <w:style w:type="paragraph" w:styleId="CommentSubject">
    <w:name w:val="annotation subject"/>
    <w:basedOn w:val="CommentText"/>
    <w:next w:val="CommentText"/>
    <w:link w:val="CommentSubjectChar"/>
    <w:uiPriority w:val="99"/>
    <w:semiHidden/>
    <w:unhideWhenUsed/>
    <w:rsid w:val="00F42FC3"/>
    <w:rPr>
      <w:b/>
      <w:bCs/>
    </w:rPr>
  </w:style>
  <w:style w:type="character" w:customStyle="1" w:styleId="CommentSubjectChar">
    <w:name w:val="Comment Subject Char"/>
    <w:basedOn w:val="CommentTextChar"/>
    <w:link w:val="CommentSubject"/>
    <w:uiPriority w:val="99"/>
    <w:semiHidden/>
    <w:rsid w:val="00F42F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7620142">
      <w:bodyDiv w:val="1"/>
      <w:marLeft w:val="0"/>
      <w:marRight w:val="0"/>
      <w:marTop w:val="0"/>
      <w:marBottom w:val="0"/>
      <w:divBdr>
        <w:top w:val="none" w:sz="0" w:space="0" w:color="auto"/>
        <w:left w:val="none" w:sz="0" w:space="0" w:color="auto"/>
        <w:bottom w:val="none" w:sz="0" w:space="0" w:color="auto"/>
        <w:right w:val="none" w:sz="0" w:space="0" w:color="auto"/>
      </w:divBdr>
    </w:div>
    <w:div w:id="1010330479">
      <w:bodyDiv w:val="1"/>
      <w:marLeft w:val="0"/>
      <w:marRight w:val="0"/>
      <w:marTop w:val="0"/>
      <w:marBottom w:val="0"/>
      <w:divBdr>
        <w:top w:val="none" w:sz="0" w:space="0" w:color="auto"/>
        <w:left w:val="none" w:sz="0" w:space="0" w:color="auto"/>
        <w:bottom w:val="none" w:sz="0" w:space="0" w:color="auto"/>
        <w:right w:val="none" w:sz="0" w:space="0" w:color="auto"/>
      </w:divBdr>
    </w:div>
    <w:div w:id="1060254393">
      <w:bodyDiv w:val="1"/>
      <w:marLeft w:val="0"/>
      <w:marRight w:val="0"/>
      <w:marTop w:val="0"/>
      <w:marBottom w:val="0"/>
      <w:divBdr>
        <w:top w:val="none" w:sz="0" w:space="0" w:color="auto"/>
        <w:left w:val="none" w:sz="0" w:space="0" w:color="auto"/>
        <w:bottom w:val="none" w:sz="0" w:space="0" w:color="auto"/>
        <w:right w:val="none" w:sz="0" w:space="0" w:color="auto"/>
      </w:divBdr>
    </w:div>
    <w:div w:id="167722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lein@vcccd.edu" TargetMode="External"/><Relationship Id="rId3" Type="http://schemas.openxmlformats.org/officeDocument/2006/relationships/settings" Target="settings.xml"/><Relationship Id="rId7" Type="http://schemas.openxmlformats.org/officeDocument/2006/relationships/hyperlink" Target="http://MoorparkColleg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t.ly/MC-Serenades-Premier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Links>
    <vt:vector size="18" baseType="variant">
      <vt:variant>
        <vt:i4>589886</vt:i4>
      </vt:variant>
      <vt:variant>
        <vt:i4>6</vt:i4>
      </vt:variant>
      <vt:variant>
        <vt:i4>0</vt:i4>
      </vt:variant>
      <vt:variant>
        <vt:i4>5</vt:i4>
      </vt:variant>
      <vt:variant>
        <vt:lpwstr>mailto:dklein@vcccd.edu</vt:lpwstr>
      </vt:variant>
      <vt:variant>
        <vt:lpwstr/>
      </vt:variant>
      <vt:variant>
        <vt:i4>3407920</vt:i4>
      </vt:variant>
      <vt:variant>
        <vt:i4>3</vt:i4>
      </vt:variant>
      <vt:variant>
        <vt:i4>0</vt:i4>
      </vt:variant>
      <vt:variant>
        <vt:i4>5</vt:i4>
      </vt:variant>
      <vt:variant>
        <vt:lpwstr>http://moorparkcollege.edu/</vt:lpwstr>
      </vt:variant>
      <vt:variant>
        <vt:lpwstr/>
      </vt:variant>
      <vt:variant>
        <vt:i4>5832704</vt:i4>
      </vt:variant>
      <vt:variant>
        <vt:i4>0</vt:i4>
      </vt:variant>
      <vt:variant>
        <vt:i4>0</vt:i4>
      </vt:variant>
      <vt:variant>
        <vt:i4>5</vt:i4>
      </vt:variant>
      <vt:variant>
        <vt:lpwstr>https://bit.ly/MC-Serenades-Premiere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Garcia</dc:creator>
  <cp:keywords/>
  <dc:description/>
  <cp:lastModifiedBy>Allie Frazier</cp:lastModifiedBy>
  <cp:revision>2</cp:revision>
  <dcterms:created xsi:type="dcterms:W3CDTF">2026-09-25T23:44:00Z</dcterms:created>
  <dcterms:modified xsi:type="dcterms:W3CDTF">2026-09-25T23:44:00Z</dcterms:modified>
</cp:coreProperties>
</file>